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C8314C" w:rsidP="00F17118">
      <w:pPr>
        <w:pStyle w:val="NoSpacing"/>
        <w:rPr>
          <w:rFonts w:ascii="Arial" w:eastAsia="Gulim" w:hAnsi="Arial" w:cs="Arial"/>
          <w:b/>
        </w:rPr>
      </w:pPr>
      <w:r>
        <w:rPr>
          <w:rFonts w:ascii="Arial" w:eastAsia="Gulim" w:hAnsi="Arial" w:cs="Arial"/>
          <w:b/>
        </w:rPr>
        <w:t>R</w:t>
      </w:r>
      <w:r w:rsidR="00B20FAD">
        <w:rPr>
          <w:rFonts w:ascii="Arial" w:eastAsia="Gulim" w:hAnsi="Arial" w:cs="Arial"/>
          <w:b/>
        </w:rPr>
        <w:t>SD</w:t>
      </w:r>
      <w:r w:rsidR="00161EF4">
        <w:rPr>
          <w:rFonts w:ascii="Arial" w:eastAsia="Gulim" w:hAnsi="Arial" w:cs="Arial"/>
          <w:b/>
        </w:rPr>
        <w:t>-J</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F17118" w:rsidRPr="00B20FAD" w:rsidRDefault="00F17118" w:rsidP="00F17118">
      <w:pPr>
        <w:pStyle w:val="NoSpacing"/>
        <w:rPr>
          <w:rFonts w:eastAsia="Gulim" w:cs="Arial"/>
          <w:b/>
        </w:rPr>
      </w:pPr>
      <w:r w:rsidRPr="00B20FAD">
        <w:rPr>
          <w:rFonts w:eastAsia="Gulim" w:cs="Arial"/>
          <w:b/>
        </w:rPr>
        <w:t>Pump Assembly</w:t>
      </w:r>
    </w:p>
    <w:p w:rsidR="00D2231F" w:rsidRPr="00C8314C" w:rsidRDefault="00D2231F" w:rsidP="00F17118">
      <w:pPr>
        <w:pStyle w:val="NoSpacing"/>
        <w:rPr>
          <w:rFonts w:eastAsia="Gulim" w:cs="Arial"/>
          <w:b/>
        </w:rPr>
      </w:pP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pump shall be of a size and design to mount on commercial and custom truck chassis, and have the capacity of _____  (750, 1000, 1250, 1500) gallons per minute (U.S. GPM), NFPA 1901 rated performance.</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entire pump shall be manufactured and tested at the pump manufacturer's factory.</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 xml:space="preserve">The pump shall be driven by a transmission mounted or split drive line </w:t>
      </w:r>
      <w:proofErr w:type="gramStart"/>
      <w:r w:rsidRPr="00C8314C">
        <w:rPr>
          <w:rFonts w:cs="Arial"/>
        </w:rPr>
        <w:t>power take-</w:t>
      </w:r>
      <w:proofErr w:type="gramEnd"/>
      <w:r w:rsidRPr="00C8314C">
        <w:rPr>
          <w:rFonts w:cs="Arial"/>
        </w:rPr>
        <w:t>off (PTO).  The engine shall provide sufficient horsepower and RPM to enable pump to meet and exceed its rated performance within the torque rating of the PTO, truck transmission gears and drive line components.</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entire pump, both suction and discharge passages, shall be hydrostatically tested to a pressure of 500 PSI.  The pump shall be fully tested at the pump manufacturer's factory to the performance spots as outlined by the latest NFPA Standard 1901.  Pump shall be free from objectionable pulsation and vibration.</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pump body and related parts shall be of fine grain alloy cast iron, with a minimum tensile strength of 30,000 PSI.  All moving parts in contact with water shall be of high quality bronze or stainless steel.  Pump utilizing castings made of lower tensile strength cast iron not acceptable.</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Pump body shall be vertically split, on a single plane, for easy removal of impeller assembly, including clearance rings.</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 xml:space="preserve">Inlet connections shall be configurable for </w:t>
      </w:r>
      <w:proofErr w:type="spellStart"/>
      <w:r w:rsidRPr="00C8314C">
        <w:rPr>
          <w:rFonts w:cs="Arial"/>
        </w:rPr>
        <w:t>victaulic</w:t>
      </w:r>
      <w:proofErr w:type="spellEnd"/>
      <w:r w:rsidRPr="00C8314C">
        <w:rPr>
          <w:rFonts w:cs="Arial"/>
        </w:rPr>
        <w:t>, flanged, or NST connections for the most reliable connection as required by the apparatus builder.</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Pump shaft to be rigidly supported by two bearings for minimum deflection. The bearings shall be heavy-duty deep groove ball and angular contact in the gearbox for effective handling of thrust and radial forces. Bearings shall be splash lubricated.</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pump shaft shall have only one mechanical seal.  The mechanical seal shall be spring loaded, maintenance free and self-adjusting. Mechanical seal shall be resistant to thermal shock damage. (No exceptions.)</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Pump impeller shall be hard, fine grain bronze of the mixed flow design; accurately machined, hand-ground and individually balanced.  The vanes of the impeller intake eyes shall be hand-ground and polished to a sharp edge, and be of sufficient size and design to provide ample reserve capacity utilizing minimum horsepower.</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Impeller clearance rings shall be bronze, easily renewable without replacing impellers or pump volute body.</w:t>
      </w:r>
    </w:p>
    <w:p w:rsidR="00C8314C" w:rsidRPr="00C8314C" w:rsidRDefault="00C8314C" w:rsidP="00C8314C">
      <w:pPr>
        <w:pStyle w:val="ListParagraph"/>
        <w:numPr>
          <w:ilvl w:val="0"/>
          <w:numId w:val="14"/>
        </w:numPr>
        <w:tabs>
          <w:tab w:val="left" w:pos="720"/>
        </w:tabs>
        <w:ind w:hanging="720"/>
        <w:jc w:val="both"/>
        <w:rPr>
          <w:rFonts w:cs="Arial"/>
        </w:rPr>
      </w:pPr>
      <w:r w:rsidRPr="00C8314C">
        <w:rPr>
          <w:rFonts w:cs="Arial"/>
        </w:rPr>
        <w:t>The pump shaft shall be heat-treated, electric furnace, corrosion resistant, stainless steel. Pump shaft must be sealed with double lip oil seal to keep road dirt and water out of gearbox.</w:t>
      </w:r>
    </w:p>
    <w:p w:rsidR="00C8314C" w:rsidRPr="00C8314C" w:rsidRDefault="00C8314C" w:rsidP="00C8314C">
      <w:pPr>
        <w:pStyle w:val="heading10"/>
        <w:rPr>
          <w:rFonts w:asciiTheme="minorHAnsi" w:hAnsiTheme="minorHAnsi" w:cs="Arial"/>
          <w:szCs w:val="22"/>
          <w:u w:val="single"/>
        </w:rPr>
      </w:pPr>
    </w:p>
    <w:p w:rsidR="00C8314C" w:rsidRPr="00C8314C" w:rsidRDefault="00C8314C" w:rsidP="00C8314C">
      <w:pPr>
        <w:pStyle w:val="NoSpacing"/>
        <w:rPr>
          <w:rFonts w:cs="Arial"/>
          <w:i/>
        </w:rPr>
      </w:pPr>
      <w:r w:rsidRPr="00C8314C">
        <w:rPr>
          <w:rFonts w:eastAsia="Gulim" w:cs="Arial"/>
          <w:b/>
        </w:rPr>
        <w:t>Gearbox</w:t>
      </w:r>
    </w:p>
    <w:p w:rsidR="00C8314C" w:rsidRPr="00C8314C" w:rsidRDefault="00C8314C" w:rsidP="00C8314C">
      <w:pPr>
        <w:pStyle w:val="heading10"/>
        <w:rPr>
          <w:rFonts w:asciiTheme="minorHAnsi" w:hAnsiTheme="minorHAnsi" w:cs="Arial"/>
          <w:b w:val="0"/>
          <w:i w:val="0"/>
          <w:szCs w:val="22"/>
        </w:rPr>
      </w:pPr>
      <w:bookmarkStart w:id="0" w:name="_GoBack"/>
      <w:bookmarkEnd w:id="0"/>
    </w:p>
    <w:p w:rsidR="00DA4663" w:rsidRDefault="00DA4663" w:rsidP="00DA4663">
      <w:pPr>
        <w:pStyle w:val="PlainText"/>
        <w:numPr>
          <w:ilvl w:val="0"/>
          <w:numId w:val="17"/>
        </w:numPr>
        <w:ind w:hanging="720"/>
        <w:rPr>
          <w:rFonts w:asciiTheme="minorHAnsi" w:eastAsiaTheme="minorHAnsi" w:hAnsiTheme="minorHAnsi" w:cs="Arial"/>
          <w:sz w:val="22"/>
          <w:szCs w:val="22"/>
        </w:rPr>
      </w:pPr>
      <w:r w:rsidRPr="00DA4663">
        <w:rPr>
          <w:rFonts w:asciiTheme="minorHAnsi" w:eastAsiaTheme="minorHAnsi" w:hAnsiTheme="minorHAnsi" w:cs="Arial"/>
          <w:sz w:val="22"/>
          <w:szCs w:val="22"/>
        </w:rPr>
        <w:t xml:space="preserve">Pump gearbox shall be of sufficient size to withstand the torque of the engine system.  The drive unit shall be designed of ample capacity for lubrication reserve and to maintain the proper operating temperature. </w:t>
      </w:r>
    </w:p>
    <w:p w:rsidR="00DA4663" w:rsidRDefault="00DA4663" w:rsidP="00DA4663">
      <w:pPr>
        <w:pStyle w:val="PlainText"/>
        <w:numPr>
          <w:ilvl w:val="0"/>
          <w:numId w:val="17"/>
        </w:numPr>
        <w:ind w:hanging="720"/>
        <w:rPr>
          <w:rFonts w:asciiTheme="minorHAnsi" w:eastAsiaTheme="minorHAnsi" w:hAnsiTheme="minorHAnsi" w:cs="Arial"/>
          <w:sz w:val="22"/>
          <w:szCs w:val="22"/>
        </w:rPr>
      </w:pPr>
      <w:r w:rsidRPr="00DA4663">
        <w:rPr>
          <w:rFonts w:asciiTheme="minorHAnsi" w:eastAsiaTheme="minorHAnsi" w:hAnsiTheme="minorHAnsi" w:cs="Arial"/>
          <w:sz w:val="22"/>
          <w:szCs w:val="22"/>
        </w:rPr>
        <w:t xml:space="preserve">The gearbox drive shafts shall be of heat-treated chrome nickel steel and at least 1-3/4 inches in </w:t>
      </w:r>
      <w:r w:rsidRPr="00DA4663">
        <w:rPr>
          <w:rFonts w:asciiTheme="minorHAnsi" w:eastAsiaTheme="minorHAnsi" w:hAnsiTheme="minorHAnsi" w:cs="Arial"/>
          <w:sz w:val="22"/>
          <w:szCs w:val="22"/>
        </w:rPr>
        <w:lastRenderedPageBreak/>
        <w:t>diameter.</w:t>
      </w:r>
    </w:p>
    <w:p w:rsidR="00DA4663" w:rsidRDefault="00DA4663" w:rsidP="00DA4663">
      <w:pPr>
        <w:pStyle w:val="PlainText"/>
        <w:numPr>
          <w:ilvl w:val="0"/>
          <w:numId w:val="17"/>
        </w:numPr>
        <w:ind w:hanging="720"/>
        <w:rPr>
          <w:rFonts w:asciiTheme="minorHAnsi" w:eastAsiaTheme="minorHAnsi" w:hAnsiTheme="minorHAnsi" w:cs="Arial"/>
          <w:sz w:val="22"/>
          <w:szCs w:val="22"/>
        </w:rPr>
      </w:pPr>
      <w:r w:rsidRPr="00DA4663">
        <w:rPr>
          <w:rFonts w:asciiTheme="minorHAnsi" w:eastAsiaTheme="minorHAnsi" w:hAnsiTheme="minorHAnsi" w:cs="Arial"/>
          <w:sz w:val="22"/>
          <w:szCs w:val="22"/>
        </w:rPr>
        <w:t>All three gears shall be of highest quality electric furnace chrome nickel steel.  Bores shall be ground to size and teeth integrated and hardened, to give an extremely accurate gear for long life, smooth, quiet running, and higher load carrying capability.  An accurately cut helical design shall be provided. (No exceptions.)</w:t>
      </w:r>
    </w:p>
    <w:p w:rsidR="00B20FAD" w:rsidRPr="00DA4663" w:rsidRDefault="00DA4663" w:rsidP="00DA4663">
      <w:pPr>
        <w:pStyle w:val="PlainText"/>
        <w:numPr>
          <w:ilvl w:val="0"/>
          <w:numId w:val="17"/>
        </w:numPr>
        <w:ind w:hanging="720"/>
        <w:rPr>
          <w:rFonts w:asciiTheme="minorHAnsi" w:eastAsiaTheme="minorHAnsi" w:hAnsiTheme="minorHAnsi" w:cs="Arial"/>
          <w:sz w:val="22"/>
          <w:szCs w:val="22"/>
        </w:rPr>
      </w:pPr>
      <w:r w:rsidRPr="00DA4663">
        <w:rPr>
          <w:rFonts w:asciiTheme="minorHAnsi" w:eastAsiaTheme="minorHAnsi" w:hAnsiTheme="minorHAnsi" w:cs="Arial"/>
          <w:sz w:val="22"/>
          <w:szCs w:val="22"/>
        </w:rPr>
        <w:t>The pump ratio shall be selected by the apparatus manufacturer to give maximum performance with the engine and transmission selected</w:t>
      </w:r>
    </w:p>
    <w:p w:rsidR="00DA4663" w:rsidRPr="00DA4663" w:rsidRDefault="00DA4663" w:rsidP="00DA4663">
      <w:pPr>
        <w:pStyle w:val="Default"/>
      </w:pPr>
    </w:p>
    <w:p w:rsidR="00B20FAD" w:rsidRPr="00C8314C" w:rsidRDefault="00B20FAD" w:rsidP="00B20FAD">
      <w:pPr>
        <w:pStyle w:val="PlainText"/>
        <w:rPr>
          <w:rFonts w:asciiTheme="minorHAnsi" w:hAnsiTheme="minorHAnsi"/>
          <w:sz w:val="22"/>
          <w:szCs w:val="22"/>
        </w:rPr>
      </w:pPr>
      <w:r w:rsidRPr="00C8314C">
        <w:rPr>
          <w:rFonts w:asciiTheme="minorHAnsi" w:hAnsiTheme="minorHAnsi"/>
          <w:sz w:val="22"/>
          <w:szCs w:val="22"/>
        </w:rPr>
        <w:t xml:space="preserve">NOTE: </w:t>
      </w:r>
      <w:r w:rsidR="00C8314C" w:rsidRPr="00C8314C">
        <w:rPr>
          <w:rFonts w:asciiTheme="minorHAnsi" w:hAnsiTheme="minorHAnsi"/>
          <w:sz w:val="22"/>
          <w:szCs w:val="22"/>
        </w:rPr>
        <w:t>R</w:t>
      </w:r>
      <w:r w:rsidRPr="00C8314C">
        <w:rPr>
          <w:rFonts w:asciiTheme="minorHAnsi" w:hAnsiTheme="minorHAnsi"/>
          <w:sz w:val="22"/>
          <w:szCs w:val="22"/>
        </w:rPr>
        <w:t>SD</w:t>
      </w:r>
      <w:r w:rsidR="00DA4663">
        <w:rPr>
          <w:rFonts w:asciiTheme="minorHAnsi" w:hAnsiTheme="minorHAnsi"/>
          <w:sz w:val="22"/>
          <w:szCs w:val="22"/>
        </w:rPr>
        <w:t>-J</w:t>
      </w:r>
      <w:r w:rsidRPr="00C8314C">
        <w:rPr>
          <w:rFonts w:asciiTheme="minorHAnsi" w:hAnsiTheme="minorHAnsi"/>
          <w:sz w:val="22"/>
          <w:szCs w:val="22"/>
        </w:rPr>
        <w:t xml:space="preserve"> is available with an optional bronze pump body.</w:t>
      </w:r>
    </w:p>
    <w:p w:rsidR="00F17118" w:rsidRPr="00C8314C" w:rsidRDefault="00F17118" w:rsidP="00F17118">
      <w:pPr>
        <w:pStyle w:val="NoSpacing"/>
        <w:jc w:val="both"/>
      </w:pPr>
    </w:p>
    <w:p w:rsidR="00D2231F" w:rsidRPr="00C8314C" w:rsidRDefault="00F17118" w:rsidP="00D2231F">
      <w:pPr>
        <w:pStyle w:val="NoSpacing"/>
        <w:jc w:val="both"/>
        <w:rPr>
          <w:b/>
        </w:rPr>
      </w:pPr>
      <w:r w:rsidRPr="00C8314C">
        <w:rPr>
          <w:b/>
        </w:rPr>
        <w:t>Priming Pump</w:t>
      </w:r>
    </w:p>
    <w:p w:rsidR="00D2231F" w:rsidRPr="00C8314C" w:rsidRDefault="00D2231F" w:rsidP="00D2231F">
      <w:pPr>
        <w:pStyle w:val="NoSpacing"/>
        <w:jc w:val="both"/>
        <w:rPr>
          <w:b/>
        </w:rPr>
      </w:pPr>
    </w:p>
    <w:p w:rsidR="00F17118" w:rsidRPr="00C8314C" w:rsidRDefault="00F17118" w:rsidP="00D2231F">
      <w:pPr>
        <w:pStyle w:val="NoSpacing"/>
        <w:jc w:val="both"/>
      </w:pPr>
      <w:r w:rsidRPr="00C8314C">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8E" w:rsidRDefault="00CB3C8E">
      <w:r>
        <w:separator/>
      </w:r>
    </w:p>
  </w:endnote>
  <w:endnote w:type="continuationSeparator" w:id="0">
    <w:p w:rsidR="00CB3C8E" w:rsidRDefault="00CB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8E" w:rsidRDefault="00CB3C8E">
      <w:r>
        <w:separator/>
      </w:r>
    </w:p>
  </w:footnote>
  <w:footnote w:type="continuationSeparator" w:id="0">
    <w:p w:rsidR="00CB3C8E" w:rsidRDefault="00CB3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C8314C" w:rsidP="00D06222">
                          <w:pPr>
                            <w:spacing w:before="1"/>
                            <w:ind w:left="1369"/>
                            <w:jc w:val="right"/>
                            <w:rPr>
                              <w:rFonts w:ascii="Arial"/>
                              <w:color w:val="FFFFFF"/>
                              <w:spacing w:val="-6"/>
                              <w:sz w:val="24"/>
                              <w:szCs w:val="24"/>
                            </w:rPr>
                          </w:pPr>
                          <w:r>
                            <w:rPr>
                              <w:rFonts w:ascii="Arial"/>
                              <w:color w:val="FFFFFF"/>
                              <w:spacing w:val="-6"/>
                              <w:sz w:val="24"/>
                              <w:szCs w:val="24"/>
                            </w:rPr>
                            <w:t>R</w:t>
                          </w:r>
                          <w:r w:rsidR="00B20FAD">
                            <w:rPr>
                              <w:rFonts w:ascii="Arial"/>
                              <w:color w:val="FFFFFF"/>
                              <w:spacing w:val="-6"/>
                              <w:sz w:val="24"/>
                              <w:szCs w:val="24"/>
                            </w:rPr>
                            <w:t>SD</w:t>
                          </w:r>
                          <w:r w:rsidR="00161EF4">
                            <w:rPr>
                              <w:rFonts w:ascii="Arial"/>
                              <w:color w:val="FFFFFF"/>
                              <w:spacing w:val="-6"/>
                              <w:sz w:val="24"/>
                              <w:szCs w:val="24"/>
                            </w:rPr>
                            <w:t>-J</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C8314C" w:rsidP="00D06222">
                    <w:pPr>
                      <w:spacing w:before="1"/>
                      <w:ind w:left="1369"/>
                      <w:jc w:val="right"/>
                      <w:rPr>
                        <w:rFonts w:ascii="Arial"/>
                        <w:color w:val="FFFFFF"/>
                        <w:spacing w:val="-6"/>
                        <w:sz w:val="24"/>
                        <w:szCs w:val="24"/>
                      </w:rPr>
                    </w:pPr>
                    <w:r>
                      <w:rPr>
                        <w:rFonts w:ascii="Arial"/>
                        <w:color w:val="FFFFFF"/>
                        <w:spacing w:val="-6"/>
                        <w:sz w:val="24"/>
                        <w:szCs w:val="24"/>
                      </w:rPr>
                      <w:t>R</w:t>
                    </w:r>
                    <w:r w:rsidR="00B20FAD">
                      <w:rPr>
                        <w:rFonts w:ascii="Arial"/>
                        <w:color w:val="FFFFFF"/>
                        <w:spacing w:val="-6"/>
                        <w:sz w:val="24"/>
                        <w:szCs w:val="24"/>
                      </w:rPr>
                      <w:t>SD</w:t>
                    </w:r>
                    <w:r w:rsidR="00161EF4">
                      <w:rPr>
                        <w:rFonts w:ascii="Arial"/>
                        <w:color w:val="FFFFFF"/>
                        <w:spacing w:val="-6"/>
                        <w:sz w:val="24"/>
                        <w:szCs w:val="24"/>
                      </w:rPr>
                      <w:t>-J</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9">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1">
    <w:nsid w:val="42AC11F0"/>
    <w:multiLevelType w:val="hybridMultilevel"/>
    <w:tmpl w:val="D2A0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6">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5"/>
  </w:num>
  <w:num w:numId="2">
    <w:abstractNumId w:val="4"/>
  </w:num>
  <w:num w:numId="3">
    <w:abstractNumId w:val="14"/>
  </w:num>
  <w:num w:numId="4">
    <w:abstractNumId w:val="1"/>
  </w:num>
  <w:num w:numId="5">
    <w:abstractNumId w:val="9"/>
  </w:num>
  <w:num w:numId="6">
    <w:abstractNumId w:val="0"/>
  </w:num>
  <w:num w:numId="7">
    <w:abstractNumId w:val="8"/>
  </w:num>
  <w:num w:numId="8">
    <w:abstractNumId w:val="10"/>
  </w:num>
  <w:num w:numId="9">
    <w:abstractNumId w:val="3"/>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6"/>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00214"/>
    <w:rsid w:val="000731C6"/>
    <w:rsid w:val="000A2B06"/>
    <w:rsid w:val="000C7A0B"/>
    <w:rsid w:val="000F63F2"/>
    <w:rsid w:val="00105E4F"/>
    <w:rsid w:val="0012704F"/>
    <w:rsid w:val="00131C61"/>
    <w:rsid w:val="00161EF4"/>
    <w:rsid w:val="00182155"/>
    <w:rsid w:val="001C27A2"/>
    <w:rsid w:val="00275CB7"/>
    <w:rsid w:val="002B209A"/>
    <w:rsid w:val="002E58EF"/>
    <w:rsid w:val="00316494"/>
    <w:rsid w:val="00324A42"/>
    <w:rsid w:val="00342FF3"/>
    <w:rsid w:val="003D538D"/>
    <w:rsid w:val="003D6129"/>
    <w:rsid w:val="00476487"/>
    <w:rsid w:val="004B026D"/>
    <w:rsid w:val="0054057D"/>
    <w:rsid w:val="005941DF"/>
    <w:rsid w:val="005E4A1A"/>
    <w:rsid w:val="00686EA5"/>
    <w:rsid w:val="006B27CF"/>
    <w:rsid w:val="006E01CB"/>
    <w:rsid w:val="00722347"/>
    <w:rsid w:val="007230B3"/>
    <w:rsid w:val="007916FF"/>
    <w:rsid w:val="00794210"/>
    <w:rsid w:val="007E2A24"/>
    <w:rsid w:val="007E46DD"/>
    <w:rsid w:val="008769AA"/>
    <w:rsid w:val="009376C1"/>
    <w:rsid w:val="00943AA8"/>
    <w:rsid w:val="00AC2E84"/>
    <w:rsid w:val="00B20FAD"/>
    <w:rsid w:val="00B40328"/>
    <w:rsid w:val="00B5614A"/>
    <w:rsid w:val="00B851CC"/>
    <w:rsid w:val="00B87C0F"/>
    <w:rsid w:val="00B90E3F"/>
    <w:rsid w:val="00B935FB"/>
    <w:rsid w:val="00C51AA5"/>
    <w:rsid w:val="00C8314C"/>
    <w:rsid w:val="00CB3C8E"/>
    <w:rsid w:val="00CE7C64"/>
    <w:rsid w:val="00CF3D2E"/>
    <w:rsid w:val="00D06222"/>
    <w:rsid w:val="00D221E1"/>
    <w:rsid w:val="00D2231F"/>
    <w:rsid w:val="00D80D55"/>
    <w:rsid w:val="00D82864"/>
    <w:rsid w:val="00DA4663"/>
    <w:rsid w:val="00DB4E6D"/>
    <w:rsid w:val="00DC4256"/>
    <w:rsid w:val="00E3076C"/>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5A3A-AA28-4C78-96F7-2AF592FA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2017-10-04T16:00:00Z</dcterms:created>
  <dcterms:modified xsi:type="dcterms:W3CDTF">2017-10-04T16:02:00Z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